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19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F07C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F19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 проведено </w:t>
      </w:r>
      <w:r w:rsidR="003F19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F19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0E2ADF" w:rsidRDefault="000E2ADF" w:rsidP="000E2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0E2ADF" w:rsidRDefault="000E2ADF" w:rsidP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уведомления представителя нанимателя (работодателя) о </w:t>
      </w:r>
      <w:r>
        <w:rPr>
          <w:rFonts w:ascii="Times New Roman" w:hAnsi="Times New Roman" w:cs="Times New Roman"/>
          <w:sz w:val="28"/>
          <w:szCs w:val="28"/>
        </w:rPr>
        <w:t>трудоустройстве бывшего муниципального служащего;</w:t>
      </w:r>
    </w:p>
    <w:p w:rsidR="000E2ADF" w:rsidRPr="008D4DE0" w:rsidRDefault="000E2ADF" w:rsidP="000E2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представления муниципальными служащими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ADF" w:rsidRPr="008D4DE0" w:rsidRDefault="000E2ADF" w:rsidP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8D4DE0">
        <w:rPr>
          <w:rFonts w:ascii="Times New Roman" w:hAnsi="Times New Roman" w:cs="Times New Roman"/>
          <w:sz w:val="28"/>
          <w:szCs w:val="28"/>
        </w:rPr>
        <w:t xml:space="preserve">согласия на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Pr="008D4DE0">
        <w:rPr>
          <w:rFonts w:ascii="Times New Roman" w:hAnsi="Times New Roman" w:cs="Times New Roman"/>
          <w:sz w:val="28"/>
          <w:szCs w:val="28"/>
        </w:rPr>
        <w:t>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E2ADF" w:rsidRDefault="000E2ADF" w:rsidP="000E2AD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465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4653">
        <w:rPr>
          <w:rFonts w:ascii="Times New Roman" w:hAnsi="Times New Roman" w:cs="Times New Roman"/>
          <w:sz w:val="28"/>
          <w:szCs w:val="28"/>
        </w:rPr>
        <w:t xml:space="preserve"> установлены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4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касающиеся:</w:t>
      </w:r>
    </w:p>
    <w:p w:rsidR="000E2ADF" w:rsidRDefault="000E2ADF" w:rsidP="000E2AD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653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434653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и (или) урегулированию конфликта интересов, </w:t>
      </w:r>
    </w:p>
    <w:p w:rsidR="000E2ADF" w:rsidRDefault="000E2ADF" w:rsidP="000E2AD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недостоверных сведений о доходах.</w:t>
      </w:r>
    </w:p>
    <w:p w:rsidR="000E2ADF" w:rsidRPr="006803AD" w:rsidRDefault="000E2ADF" w:rsidP="000E2AD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работодателями были приняты меры дисциплинарного воздействия 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03AD">
        <w:rPr>
          <w:rFonts w:ascii="Times New Roman" w:hAnsi="Times New Roman" w:cs="Times New Roman"/>
          <w:sz w:val="28"/>
          <w:szCs w:val="28"/>
        </w:rPr>
        <w:t xml:space="preserve"> муниципальным служащих.</w:t>
      </w:r>
    </w:p>
    <w:p w:rsidR="000E2ADF" w:rsidRPr="007605A8" w:rsidRDefault="000E2ADF" w:rsidP="000E2ADF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605A8">
        <w:rPr>
          <w:rFonts w:ascii="Times New Roman" w:hAnsi="Times New Roman" w:cs="Times New Roman"/>
          <w:sz w:val="28"/>
          <w:szCs w:val="28"/>
        </w:rPr>
        <w:t>Сообщения о преступлениях и административных правонарушениях, а также анонимные обращения в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05A8">
        <w:rPr>
          <w:rFonts w:ascii="Times New Roman" w:hAnsi="Times New Roman" w:cs="Times New Roman"/>
          <w:sz w:val="28"/>
          <w:szCs w:val="28"/>
        </w:rPr>
        <w:t xml:space="preserve"> не поступали. </w:t>
      </w:r>
    </w:p>
    <w:p w:rsidR="000E2ADF" w:rsidRDefault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F" w:rsidRDefault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ADF" w:rsidRDefault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F" w:rsidRDefault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3F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34E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4E6C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198D">
        <w:rPr>
          <w:rFonts w:ascii="Times New Roman" w:hAnsi="Times New Roman" w:cs="Times New Roman"/>
          <w:sz w:val="28"/>
          <w:szCs w:val="28"/>
        </w:rPr>
        <w:t>А.Ю. Полтавский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0E2ADF"/>
    <w:rsid w:val="0034300F"/>
    <w:rsid w:val="003F198D"/>
    <w:rsid w:val="00414D39"/>
    <w:rsid w:val="00634E6C"/>
    <w:rsid w:val="00AF07C8"/>
    <w:rsid w:val="00D935AF"/>
    <w:rsid w:val="00E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D136-3F91-4C80-B1FC-B57C2BC6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21</cp:revision>
  <cp:lastPrinted>2019-06-25T10:20:00Z</cp:lastPrinted>
  <dcterms:created xsi:type="dcterms:W3CDTF">2016-07-04T12:52:00Z</dcterms:created>
  <dcterms:modified xsi:type="dcterms:W3CDTF">2019-06-25T10:20:00Z</dcterms:modified>
</cp:coreProperties>
</file>